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0E53" w14:textId="77777777" w:rsidR="00EF62D3" w:rsidRDefault="00EF62D3" w:rsidP="00EF62D3">
      <w:pPr>
        <w:rPr>
          <w:rFonts w:asciiTheme="minorHAnsi" w:hAnsiTheme="minorHAnsi" w:cstheme="minorHAnsi"/>
          <w:b/>
          <w:bCs/>
          <w:lang w:val="pt-BR" w:eastAsia="zh-CN" w:bidi="ar-SA"/>
        </w:rPr>
      </w:pPr>
      <w:r>
        <w:rPr>
          <w:noProof/>
          <w:sz w:val="20"/>
          <w:szCs w:val="20"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43A86258" wp14:editId="2DD1AB27">
            <wp:simplePos x="0" y="0"/>
            <wp:positionH relativeFrom="column">
              <wp:posOffset>-247650</wp:posOffset>
            </wp:positionH>
            <wp:positionV relativeFrom="paragraph">
              <wp:posOffset>-126365</wp:posOffset>
            </wp:positionV>
            <wp:extent cx="696595" cy="797560"/>
            <wp:effectExtent l="0" t="0" r="0" b="0"/>
            <wp:wrapNone/>
            <wp:docPr id="3" name="Imagem 3" descr="C:\Users\USUARI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USUARIO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393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7216" behindDoc="0" locked="0" layoutInCell="1" allowOverlap="1" wp14:anchorId="5F9FC132" wp14:editId="0EC386B1">
            <wp:simplePos x="0" y="0"/>
            <wp:positionH relativeFrom="column">
              <wp:posOffset>5144770</wp:posOffset>
            </wp:positionH>
            <wp:positionV relativeFrom="paragraph">
              <wp:posOffset>-1270</wp:posOffset>
            </wp:positionV>
            <wp:extent cx="472440" cy="675640"/>
            <wp:effectExtent l="0" t="0" r="0" b="0"/>
            <wp:wrapNone/>
            <wp:docPr id="2" name="Imagem 2" descr="Brasão da P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ão da PM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22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pt-BR" w:eastAsia="zh-CN" w:bidi="ar-SA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lang w:val="pt-BR" w:eastAsia="zh-CN" w:bidi="ar-SA"/>
        </w:rPr>
        <w:t>GOVERNO DO ESTADO DO PIAUÍ</w:t>
      </w:r>
    </w:p>
    <w:p w14:paraId="2C846F0E" w14:textId="77777777" w:rsidR="00EF62D3" w:rsidRDefault="00EF62D3" w:rsidP="00EF62D3">
      <w:pPr>
        <w:keepNext/>
        <w:widowControl/>
        <w:tabs>
          <w:tab w:val="center" w:pos="3522"/>
        </w:tabs>
        <w:autoSpaceDE/>
        <w:autoSpaceDN/>
        <w:ind w:right="-97"/>
        <w:jc w:val="center"/>
        <w:outlineLvl w:val="3"/>
        <w:rPr>
          <w:rFonts w:asciiTheme="minorHAnsi" w:eastAsia="Times New Roman" w:hAnsiTheme="minorHAnsi" w:cstheme="minorHAnsi"/>
          <w:b/>
          <w:lang w:val="pt-BR" w:eastAsia="zh-CN" w:bidi="ar-SA"/>
        </w:rPr>
      </w:pPr>
      <w:r>
        <w:rPr>
          <w:rFonts w:asciiTheme="minorHAnsi" w:eastAsia="Times New Roman" w:hAnsiTheme="minorHAnsi" w:cstheme="minorHAnsi"/>
          <w:b/>
          <w:lang w:val="pt-BR" w:eastAsia="zh-CN" w:bidi="ar-SA"/>
        </w:rPr>
        <w:t>POLÍCIA MILITAR DO PIAUÍ</w:t>
      </w:r>
    </w:p>
    <w:p w14:paraId="6FA52AF3" w14:textId="0F77D8CC" w:rsidR="00EF62D3" w:rsidRDefault="0092308E" w:rsidP="00EF62D3">
      <w:pPr>
        <w:keepNext/>
        <w:widowControl/>
        <w:tabs>
          <w:tab w:val="center" w:pos="3522"/>
        </w:tabs>
        <w:autoSpaceDE/>
        <w:autoSpaceDN/>
        <w:ind w:right="-97"/>
        <w:jc w:val="center"/>
        <w:outlineLvl w:val="3"/>
        <w:rPr>
          <w:rFonts w:asciiTheme="minorHAnsi" w:eastAsia="Times New Roman" w:hAnsiTheme="minorHAnsi" w:cstheme="minorHAnsi"/>
          <w:b/>
          <w:lang w:val="pt-BR" w:eastAsia="zh-CN" w:bidi="ar-SA"/>
        </w:rPr>
      </w:pPr>
      <w:r>
        <w:rPr>
          <w:rFonts w:asciiTheme="minorHAnsi" w:eastAsia="Times New Roman" w:hAnsiTheme="minorHAnsi" w:cstheme="minorHAnsi"/>
          <w:b/>
          <w:lang w:val="pt-BR" w:eastAsia="zh-CN" w:bidi="ar-SA"/>
        </w:rPr>
        <w:t>3</w:t>
      </w:r>
      <w:r w:rsidR="00EF62D3">
        <w:rPr>
          <w:rFonts w:asciiTheme="minorHAnsi" w:eastAsia="Times New Roman" w:hAnsiTheme="minorHAnsi" w:cstheme="minorHAnsi"/>
          <w:b/>
          <w:lang w:val="pt-BR" w:eastAsia="zh-CN" w:bidi="ar-SA"/>
        </w:rPr>
        <w:t xml:space="preserve">º BATALHÃO POLICIAL MILITAR - </w:t>
      </w:r>
      <w:r>
        <w:rPr>
          <w:rFonts w:asciiTheme="minorHAnsi" w:eastAsia="Times New Roman" w:hAnsiTheme="minorHAnsi" w:cstheme="minorHAnsi"/>
          <w:b/>
          <w:lang w:val="pt-BR" w:eastAsia="zh-CN" w:bidi="ar-SA"/>
        </w:rPr>
        <w:t>FLORIANO</w:t>
      </w:r>
      <w:r w:rsidR="00EF62D3">
        <w:rPr>
          <w:rFonts w:asciiTheme="minorHAnsi" w:eastAsia="Times New Roman" w:hAnsiTheme="minorHAnsi" w:cstheme="minorHAnsi"/>
          <w:b/>
          <w:lang w:val="pt-BR" w:eastAsia="zh-CN" w:bidi="ar-SA"/>
        </w:rPr>
        <w:t>/PI</w:t>
      </w:r>
    </w:p>
    <w:p w14:paraId="2E6D9554" w14:textId="4C1C8E3F" w:rsidR="00EF62D3" w:rsidRDefault="00EF62D3" w:rsidP="00EF62D3">
      <w:pPr>
        <w:keepNext/>
        <w:widowControl/>
        <w:tabs>
          <w:tab w:val="center" w:pos="3522"/>
        </w:tabs>
        <w:autoSpaceDE/>
        <w:autoSpaceDN/>
        <w:ind w:right="-97"/>
        <w:jc w:val="center"/>
        <w:outlineLvl w:val="3"/>
        <w:rPr>
          <w:rFonts w:asciiTheme="minorHAnsi" w:eastAsia="Times New Roman" w:hAnsiTheme="minorHAnsi" w:cstheme="minorHAnsi"/>
          <w:b/>
          <w:color w:val="FF0000"/>
          <w:u w:val="single"/>
          <w:lang w:val="pt-BR" w:eastAsia="zh-CN" w:bidi="ar-SA"/>
        </w:rPr>
      </w:pPr>
      <w:r>
        <w:rPr>
          <w:rFonts w:asciiTheme="minorHAnsi" w:eastAsia="Times New Roman" w:hAnsiTheme="minorHAnsi" w:cstheme="minorHAnsi"/>
          <w:b/>
          <w:u w:val="single"/>
          <w:lang w:val="pt-BR" w:eastAsia="zh-CN" w:bidi="ar-SA"/>
        </w:rPr>
        <w:t>UG/SIAFE</w:t>
      </w:r>
      <w:r w:rsidR="002F6348">
        <w:rPr>
          <w:rFonts w:asciiTheme="minorHAnsi" w:eastAsia="Times New Roman" w:hAnsiTheme="minorHAnsi" w:cstheme="minorHAnsi"/>
          <w:b/>
          <w:u w:val="single"/>
          <w:lang w:val="pt-BR" w:eastAsia="zh-CN" w:bidi="ar-SA"/>
        </w:rPr>
        <w:t>-PI</w:t>
      </w:r>
      <w:r>
        <w:rPr>
          <w:rFonts w:asciiTheme="minorHAnsi" w:eastAsia="Times New Roman" w:hAnsiTheme="minorHAnsi" w:cstheme="minorHAnsi"/>
          <w:b/>
          <w:u w:val="single"/>
          <w:lang w:val="pt-BR" w:eastAsia="zh-CN" w:bidi="ar-SA"/>
        </w:rPr>
        <w:t xml:space="preserve"> nº 26010</w:t>
      </w:r>
      <w:r w:rsidR="0092308E">
        <w:rPr>
          <w:rFonts w:asciiTheme="minorHAnsi" w:eastAsia="Times New Roman" w:hAnsiTheme="minorHAnsi" w:cstheme="minorHAnsi"/>
          <w:b/>
          <w:u w:val="single"/>
          <w:lang w:val="pt-BR" w:eastAsia="zh-CN" w:bidi="ar-SA"/>
        </w:rPr>
        <w:t>4</w:t>
      </w:r>
    </w:p>
    <w:p w14:paraId="3D068478" w14:textId="77777777" w:rsidR="00EF62D3" w:rsidRDefault="00EF62D3" w:rsidP="00EF62D3">
      <w:pPr>
        <w:widowControl/>
        <w:tabs>
          <w:tab w:val="center" w:pos="4252"/>
          <w:tab w:val="right" w:pos="8504"/>
        </w:tabs>
        <w:autoSpaceDE/>
        <w:autoSpaceDN/>
        <w:ind w:right="186"/>
        <w:rPr>
          <w:rFonts w:asciiTheme="minorHAnsi" w:eastAsia="Times New Roman" w:hAnsiTheme="minorHAnsi" w:cstheme="minorHAnsi"/>
          <w:sz w:val="20"/>
          <w:szCs w:val="20"/>
          <w:lang w:val="pt-BR" w:eastAsia="zh-CN" w:bidi="ar-SA"/>
        </w:rPr>
      </w:pPr>
    </w:p>
    <w:tbl>
      <w:tblPr>
        <w:tblStyle w:val="Tabelacomgrade1"/>
        <w:tblW w:w="9223" w:type="dxa"/>
        <w:tblInd w:w="108" w:type="dxa"/>
        <w:tblLook w:val="04A0" w:firstRow="1" w:lastRow="0" w:firstColumn="1" w:lastColumn="0" w:noHBand="0" w:noVBand="1"/>
      </w:tblPr>
      <w:tblGrid>
        <w:gridCol w:w="2552"/>
        <w:gridCol w:w="6671"/>
      </w:tblGrid>
      <w:tr w:rsidR="00EF62D3" w14:paraId="03984781" w14:textId="77777777" w:rsidTr="00125BA3"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7FA" w14:textId="77777777" w:rsidR="00EF62D3" w:rsidRDefault="00EF62D3" w:rsidP="00125BA3">
            <w:pPr>
              <w:widowControl/>
              <w:autoSpaceDE/>
              <w:autoSpaceDN/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PUBLICAÇÃO</w:t>
            </w:r>
          </w:p>
          <w:p w14:paraId="3BE2B721" w14:textId="15935BFD" w:rsidR="00EF62D3" w:rsidRDefault="00EF62D3" w:rsidP="00125BA3">
            <w:pPr>
              <w:widowControl/>
              <w:autoSpaceDE/>
              <w:autoSpaceDN/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AVISO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DISPENSA DE LICITAÇÃO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00</w:t>
            </w:r>
            <w:r w:rsidR="009230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123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23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º BPM/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PMPI</w:t>
            </w:r>
          </w:p>
        </w:tc>
      </w:tr>
      <w:tr w:rsidR="00EF62D3" w14:paraId="4DE70F91" w14:textId="77777777" w:rsidTr="00125BA3">
        <w:trPr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387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do processo SEI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657" w14:textId="57BC2F8D" w:rsidR="00EF62D3" w:rsidRDefault="002123CF" w:rsidP="00125BA3">
            <w:pPr>
              <w:widowControl/>
              <w:autoSpaceDE/>
              <w:autoSpaceDN/>
              <w:spacing w:before="71"/>
              <w:ind w:right="103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00028.043187/2024-11</w:t>
            </w:r>
          </w:p>
        </w:tc>
      </w:tr>
      <w:tr w:rsidR="00EF62D3" w14:paraId="3D635E3B" w14:textId="77777777" w:rsidTr="00125BA3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002C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14D" w14:textId="77777777" w:rsidR="00EF62D3" w:rsidRDefault="00EF62D3" w:rsidP="00125BA3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DISPENSA DE LICITAÇÃO (ART. 75, II DA LEI Nº 14.133/21).</w:t>
            </w:r>
          </w:p>
        </w:tc>
      </w:tr>
      <w:tr w:rsidR="00EF62D3" w14:paraId="42C33D60" w14:textId="77777777" w:rsidTr="00125BA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D4F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Tipo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1B4D" w14:textId="77777777" w:rsidR="00EF62D3" w:rsidRDefault="00EF62D3" w:rsidP="00125BA3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Menor Preço</w:t>
            </w:r>
          </w:p>
        </w:tc>
      </w:tr>
      <w:tr w:rsidR="00EF62D3" w14:paraId="13B9198B" w14:textId="77777777" w:rsidTr="00125BA3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7500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Identificação do Licitante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54C6" w14:textId="61AEC6C8" w:rsidR="00EF62D3" w:rsidRDefault="00EF62D3" w:rsidP="00125BA3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UG/SIAFE nº</w:t>
            </w:r>
            <w:r>
              <w:rPr>
                <w:rFonts w:ascii="Times New Roman" w:hAnsi="Times New Roman" w:cs="Times New Roman"/>
                <w:color w:val="FF0000"/>
                <w:sz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26</w:t>
            </w:r>
            <w:r w:rsidR="00224A77">
              <w:rPr>
                <w:rFonts w:ascii="Times New Roman" w:hAnsi="Times New Roman" w:cs="Times New Roman"/>
                <w:sz w:val="24"/>
                <w:lang w:val="pt-BR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10</w:t>
            </w:r>
            <w:r w:rsidR="0092308E">
              <w:rPr>
                <w:rFonts w:ascii="Times New Roman" w:hAnsi="Times New Roman" w:cs="Times New Roman"/>
                <w:sz w:val="24"/>
                <w:lang w:val="pt-BR"/>
              </w:rPr>
              <w:t>4</w:t>
            </w:r>
          </w:p>
          <w:p w14:paraId="1627E641" w14:textId="7E39CE24" w:rsidR="00EF62D3" w:rsidRDefault="0092308E" w:rsidP="00125BA3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3</w:t>
            </w:r>
            <w:r w:rsidR="00EF62D3">
              <w:rPr>
                <w:rFonts w:ascii="Times New Roman" w:hAnsi="Times New Roman" w:cs="Times New Roman"/>
                <w:sz w:val="24"/>
                <w:lang w:val="pt-BR"/>
              </w:rPr>
              <w:t xml:space="preserve">º Batalhão Policial Militar da Cidade de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Floriano</w:t>
            </w:r>
            <w:r w:rsidR="00EF62D3">
              <w:rPr>
                <w:rFonts w:ascii="Times New Roman" w:hAnsi="Times New Roman" w:cs="Times New Roman"/>
                <w:sz w:val="24"/>
                <w:lang w:val="pt-BR"/>
              </w:rPr>
              <w:t>/PI</w:t>
            </w:r>
          </w:p>
        </w:tc>
      </w:tr>
      <w:tr w:rsidR="00EF62D3" w14:paraId="2043C6A1" w14:textId="77777777" w:rsidTr="00125B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960" w14:textId="77777777" w:rsidR="00EF62D3" w:rsidRDefault="00EF62D3" w:rsidP="00125BA3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Resumo do objeto da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456" w14:textId="1CE58679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 objeto do presente procedimento é a escolha da proposta mais vantajosa para a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>aquisição</w:t>
            </w:r>
            <w:r w:rsidRPr="00F94B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>, por dispensa de licitação,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 de </w:t>
            </w:r>
            <w:r w:rsidR="002123CF">
              <w:rPr>
                <w:rStyle w:val="Forte"/>
                <w:rFonts w:ascii="Calibri" w:hAnsi="Calibri" w:cs="Calibri"/>
                <w:color w:val="000000"/>
              </w:rPr>
              <w:t>COLCHÕES DE ESPUMA D28 DE 0,78 X 1,88 X 0,20</w:t>
            </w:r>
            <w:r w:rsidR="002123CF">
              <w:rPr>
                <w:rFonts w:ascii="Calibri" w:hAnsi="Calibri" w:cs="Calibri"/>
                <w:color w:val="000000"/>
              </w:rPr>
              <w:t>​</w:t>
            </w:r>
            <w:r w:rsidRPr="00F94BE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,</w:t>
            </w:r>
            <w:r w:rsidRPr="00F94B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 conforme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condições, quantidades e exigências estabelecidas neste Aviso de Contratação Direta e seus anexos.</w:t>
            </w:r>
          </w:p>
        </w:tc>
      </w:tr>
      <w:tr w:rsidR="00EF62D3" w14:paraId="7AB69803" w14:textId="77777777" w:rsidTr="00125B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ABB" w14:textId="77777777" w:rsidR="00EF62D3" w:rsidRDefault="00EF62D3" w:rsidP="00125BA3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em que os interessados poderão ter acesso ao texto integral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aviso da dispensa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346" w14:textId="77777777" w:rsidR="00EF62D3" w:rsidRDefault="00EF62D3" w:rsidP="00125BA3">
            <w:pPr>
              <w:widowControl/>
              <w:autoSpaceDE/>
              <w:autoSpaceDN/>
              <w:spacing w:before="120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https://www.pm.pi.gov.br/licitacao.php</w:t>
            </w:r>
          </w:p>
        </w:tc>
      </w:tr>
      <w:tr w:rsidR="00EF62D3" w14:paraId="7F3D5E98" w14:textId="77777777" w:rsidTr="00125BA3">
        <w:trPr>
          <w:trHeight w:val="8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A526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 conferência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propostas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898" w14:textId="55547B1B" w:rsidR="00EF62D3" w:rsidRDefault="002123CF" w:rsidP="00125BA3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09</w:t>
            </w:r>
            <w:r w:rsidR="00EF62D3">
              <w:rPr>
                <w:rFonts w:ascii="Times New Roman" w:hAnsi="Times New Roman" w:cs="Times New Roman"/>
                <w:sz w:val="24"/>
                <w:lang w:val="pt-BR"/>
              </w:rPr>
              <w:t>/07</w:t>
            </w:r>
            <w:r>
              <w:rPr>
                <w:rFonts w:ascii="Times New Roman" w:hAnsi="Times New Roman" w:cs="Times New Roman"/>
                <w:sz w:val="24"/>
              </w:rPr>
              <w:t>/2025</w:t>
            </w:r>
            <w:r w:rsidR="00EF62D3">
              <w:rPr>
                <w:rFonts w:ascii="Times New Roman" w:hAnsi="Times New Roman" w:cs="Times New Roman"/>
                <w:sz w:val="24"/>
              </w:rPr>
              <w:t xml:space="preserve"> (data da sessão pública)</w:t>
            </w:r>
          </w:p>
        </w:tc>
      </w:tr>
      <w:tr w:rsidR="00EF62D3" w14:paraId="56ABE66C" w14:textId="77777777" w:rsidTr="00125BA3">
        <w:trPr>
          <w:trHeight w:val="6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554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global estimado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7F3" w14:textId="23529986" w:rsidR="00EF62D3" w:rsidRPr="002123CF" w:rsidRDefault="002123CF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123CF">
              <w:rPr>
                <w:rStyle w:val="Fort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R$ 12.280,00 (doze mil duzentos e oitenta reais)</w:t>
            </w:r>
          </w:p>
        </w:tc>
      </w:tr>
      <w:tr w:rsidR="00EF62D3" w14:paraId="597DFFAA" w14:textId="77777777" w:rsidTr="00125BA3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293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Dotação Orçamentária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761C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06.122. 0109. 2000 - ADMINISTRAÇÃO DA UNIDADE</w:t>
            </w:r>
          </w:p>
        </w:tc>
      </w:tr>
      <w:tr w:rsidR="00EF62D3" w14:paraId="3214B042" w14:textId="77777777" w:rsidTr="00125BA3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163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0AA2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500 - Recursos não vinculados de impostos</w:t>
            </w:r>
          </w:p>
        </w:tc>
      </w:tr>
      <w:tr w:rsidR="00EF62D3" w14:paraId="213D3F2E" w14:textId="77777777" w:rsidTr="00125BA3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B1C9" w14:textId="77777777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5BE" w14:textId="12123856" w:rsidR="00EF62D3" w:rsidRDefault="00EF62D3" w:rsidP="00125BA3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33.90.3</w:t>
            </w:r>
            <w:r w:rsidR="0092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92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 de consumo</w:t>
            </w:r>
          </w:p>
        </w:tc>
      </w:tr>
    </w:tbl>
    <w:p w14:paraId="45AD836E" w14:textId="77777777" w:rsidR="00EF62D3" w:rsidRDefault="00EF62D3" w:rsidP="00EF62D3">
      <w:pPr>
        <w:pStyle w:val="Corpodetexto"/>
        <w:ind w:right="1037"/>
        <w:rPr>
          <w:rFonts w:asciiTheme="minorHAnsi" w:hAnsiTheme="minorHAnsi" w:cstheme="minorHAnsi"/>
          <w:b/>
          <w:sz w:val="20"/>
        </w:rPr>
      </w:pPr>
    </w:p>
    <w:p w14:paraId="2C97E3E3" w14:textId="6143BC3D" w:rsidR="00EF62D3" w:rsidRDefault="0092308E" w:rsidP="00EF62D3">
      <w:pPr>
        <w:pStyle w:val="Corpodetexto"/>
        <w:ind w:left="-142" w:right="-80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val="pt-BR"/>
        </w:rPr>
        <w:t>Floriano</w:t>
      </w:r>
      <w:r w:rsidR="00EF62D3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EF62D3">
        <w:rPr>
          <w:rFonts w:asciiTheme="minorHAnsi" w:hAnsiTheme="minorHAnsi" w:cstheme="minorHAnsi"/>
          <w:b/>
          <w:sz w:val="20"/>
          <w:szCs w:val="20"/>
        </w:rPr>
        <w:t xml:space="preserve">– PI, </w:t>
      </w:r>
      <w:r w:rsidR="00E01FCB">
        <w:rPr>
          <w:rFonts w:asciiTheme="minorHAnsi" w:hAnsiTheme="minorHAnsi" w:cstheme="minorHAnsi"/>
          <w:b/>
          <w:sz w:val="20"/>
          <w:szCs w:val="20"/>
          <w:lang w:val="pt-BR"/>
        </w:rPr>
        <w:t>27</w:t>
      </w:r>
      <w:bookmarkStart w:id="0" w:name="_GoBack"/>
      <w:bookmarkEnd w:id="0"/>
      <w:r w:rsidR="00EF62D3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EF62D3">
        <w:rPr>
          <w:rFonts w:asciiTheme="minorHAnsi" w:hAnsiTheme="minorHAnsi" w:cstheme="minorHAnsi"/>
          <w:b/>
          <w:sz w:val="20"/>
          <w:szCs w:val="20"/>
        </w:rPr>
        <w:t>de</w:t>
      </w:r>
      <w:r w:rsidR="00EF62D3">
        <w:rPr>
          <w:rFonts w:asciiTheme="minorHAnsi" w:hAnsiTheme="minorHAnsi" w:cstheme="minorHAnsi"/>
          <w:b/>
          <w:sz w:val="20"/>
          <w:szCs w:val="20"/>
          <w:lang w:val="pt-BR"/>
        </w:rPr>
        <w:t xml:space="preserve"> ju</w:t>
      </w:r>
      <w:r w:rsidR="002123CF">
        <w:rPr>
          <w:rFonts w:asciiTheme="minorHAnsi" w:hAnsiTheme="minorHAnsi" w:cstheme="minorHAnsi"/>
          <w:b/>
          <w:sz w:val="20"/>
          <w:szCs w:val="20"/>
          <w:lang w:val="pt-BR"/>
        </w:rPr>
        <w:t>nho</w:t>
      </w:r>
      <w:r w:rsidR="00EF62D3">
        <w:rPr>
          <w:rFonts w:asciiTheme="minorHAnsi" w:hAnsiTheme="minorHAnsi" w:cstheme="minorHAnsi"/>
          <w:b/>
          <w:sz w:val="20"/>
          <w:szCs w:val="20"/>
        </w:rPr>
        <w:t xml:space="preserve"> de 202</w:t>
      </w:r>
      <w:r w:rsidR="002123CF">
        <w:rPr>
          <w:rFonts w:asciiTheme="minorHAnsi" w:hAnsiTheme="minorHAnsi" w:cstheme="minorHAnsi"/>
          <w:b/>
          <w:sz w:val="20"/>
          <w:szCs w:val="20"/>
          <w:lang w:val="pt-BR"/>
        </w:rPr>
        <w:t>5</w:t>
      </w:r>
      <w:r w:rsidR="00EF62D3">
        <w:rPr>
          <w:rFonts w:asciiTheme="minorHAnsi" w:hAnsiTheme="minorHAnsi" w:cstheme="minorHAnsi"/>
          <w:b/>
          <w:sz w:val="20"/>
          <w:szCs w:val="20"/>
        </w:rPr>
        <w:t>.</w:t>
      </w:r>
    </w:p>
    <w:p w14:paraId="5A0E3588" w14:textId="77777777" w:rsidR="00EF62D3" w:rsidRDefault="00EF62D3" w:rsidP="00EF62D3">
      <w:pPr>
        <w:pStyle w:val="Corpodetexto"/>
        <w:ind w:left="-142" w:right="-80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2899D7" w14:textId="77777777" w:rsidR="00EF62D3" w:rsidRDefault="00EF62D3" w:rsidP="00EF62D3">
      <w:pPr>
        <w:pStyle w:val="Corpodetexto"/>
        <w:ind w:left="-142" w:right="-80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A2BB7A" w14:textId="4271457E" w:rsidR="00EF62D3" w:rsidRDefault="0092308E" w:rsidP="00EF62D3">
      <w:pPr>
        <w:pStyle w:val="NormalWeb"/>
        <w:widowControl/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GILSON RODRIGUES LEITE</w:t>
      </w:r>
      <w:r w:rsidR="00EF62D3">
        <w:rPr>
          <w:rFonts w:ascii="Times New Roman" w:hAnsi="Times New Roman" w:cs="Times New Roman"/>
          <w:color w:val="000000"/>
          <w:sz w:val="22"/>
          <w:szCs w:val="22"/>
        </w:rPr>
        <w:t xml:space="preserve"> - Ten Cel QOPM</w:t>
      </w:r>
    </w:p>
    <w:p w14:paraId="4BFF003A" w14:textId="323972F8" w:rsidR="00EF62D3" w:rsidRDefault="00EF62D3" w:rsidP="00EF62D3">
      <w:pPr>
        <w:pStyle w:val="NormalWeb"/>
        <w:widowControl/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Ordenador de Despesa do </w:t>
      </w:r>
      <w:r w:rsidR="0092308E"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º BPM da cidade de </w:t>
      </w:r>
      <w:r w:rsidR="0092308E">
        <w:rPr>
          <w:rFonts w:ascii="Times New Roman" w:hAnsi="Times New Roman" w:cs="Times New Roman"/>
          <w:color w:val="000000"/>
          <w:sz w:val="22"/>
          <w:szCs w:val="22"/>
          <w:lang w:val="pt-BR"/>
        </w:rPr>
        <w:t>Floriano</w:t>
      </w:r>
      <w:r>
        <w:rPr>
          <w:rFonts w:ascii="Times New Roman" w:hAnsi="Times New Roman" w:cs="Times New Roman"/>
          <w:color w:val="000000"/>
          <w:sz w:val="22"/>
          <w:szCs w:val="22"/>
        </w:rPr>
        <w:t>/PI</w:t>
      </w:r>
    </w:p>
    <w:p w14:paraId="10B880CC" w14:textId="77777777" w:rsidR="00EF62D3" w:rsidRDefault="00EF62D3" w:rsidP="00EF62D3">
      <w:pPr>
        <w:spacing w:line="242" w:lineRule="auto"/>
        <w:ind w:left="-142" w:right="-806"/>
        <w:jc w:val="center"/>
        <w:rPr>
          <w:rFonts w:ascii="Times New Roman" w:hAnsi="Times New Roman" w:cs="Times New Roman"/>
        </w:rPr>
      </w:pPr>
    </w:p>
    <w:p w14:paraId="1131CFC7" w14:textId="77777777" w:rsidR="00EF62D3" w:rsidRDefault="00EF62D3" w:rsidP="00EF62D3">
      <w:pPr>
        <w:ind w:left="-142" w:right="-806"/>
        <w:jc w:val="center"/>
        <w:rPr>
          <w:rFonts w:ascii="Times New Roman" w:hAnsi="Times New Roman" w:cs="Times New Roman"/>
          <w:b/>
        </w:rPr>
      </w:pPr>
    </w:p>
    <w:p w14:paraId="3EFCCB93" w14:textId="56FA1D5D" w:rsidR="00EF62D3" w:rsidRDefault="0092308E" w:rsidP="00EF62D3">
      <w:pPr>
        <w:pStyle w:val="NormalWeb"/>
        <w:widowControl/>
        <w:ind w:left="60" w:right="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2"/>
          <w:szCs w:val="22"/>
          <w:lang w:val="pt-BR"/>
        </w:rPr>
        <w:t>HÉLIO AVELINO CARDOSO</w:t>
      </w:r>
      <w:r w:rsidR="00EF62D3">
        <w:rPr>
          <w:rFonts w:ascii="Times New Roman" w:hAnsi="Times New Roman" w:cs="Times New Roman"/>
          <w:color w:val="000000"/>
          <w:sz w:val="22"/>
          <w:szCs w:val="22"/>
        </w:rPr>
        <w:t xml:space="preserve"> - </w:t>
      </w:r>
      <w:r w:rsidR="00EF62D3">
        <w:rPr>
          <w:rFonts w:ascii="Times New Roman" w:hAnsi="Times New Roman" w:cs="Times New Roman"/>
          <w:color w:val="000000"/>
          <w:sz w:val="22"/>
          <w:szCs w:val="22"/>
          <w:lang w:val="pt-BR"/>
        </w:rPr>
        <w:t>1</w:t>
      </w:r>
      <w:r w:rsidR="00EF62D3">
        <w:rPr>
          <w:rFonts w:ascii="Times New Roman" w:hAnsi="Times New Roman" w:cs="Times New Roman"/>
          <w:color w:val="000000"/>
          <w:sz w:val="22"/>
          <w:szCs w:val="22"/>
        </w:rPr>
        <w:t>º TEN QEOPM</w:t>
      </w:r>
    </w:p>
    <w:p w14:paraId="031AAEC8" w14:textId="77777777" w:rsidR="00EF62D3" w:rsidRDefault="00EF62D3" w:rsidP="00EF62D3">
      <w:pPr>
        <w:pStyle w:val="NormalWeb"/>
        <w:widowControl/>
        <w:ind w:left="60" w:right="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Chefe da P/4 do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>º BPM</w:t>
      </w:r>
    </w:p>
    <w:p w14:paraId="31AFE31B" w14:textId="77777777" w:rsidR="00EF62D3" w:rsidRDefault="00EF62D3" w:rsidP="00EF62D3">
      <w:pPr>
        <w:tabs>
          <w:tab w:val="left" w:pos="5760"/>
        </w:tabs>
        <w:rPr>
          <w:rFonts w:asciiTheme="minorHAnsi" w:hAnsiTheme="minorHAnsi" w:cstheme="minorHAnsi"/>
          <w:sz w:val="18"/>
        </w:rPr>
      </w:pPr>
    </w:p>
    <w:p w14:paraId="4AF611EC" w14:textId="77777777" w:rsidR="00112D5C" w:rsidRPr="00EF62D3" w:rsidRDefault="00112D5C" w:rsidP="00EF62D3"/>
    <w:sectPr w:rsidR="00112D5C" w:rsidRPr="00EF62D3" w:rsidSect="00EF62D3">
      <w:type w:val="continuous"/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48"/>
    <w:rsid w:val="00025CEE"/>
    <w:rsid w:val="00040966"/>
    <w:rsid w:val="00091ACF"/>
    <w:rsid w:val="000E5184"/>
    <w:rsid w:val="00102639"/>
    <w:rsid w:val="00112D5C"/>
    <w:rsid w:val="0012044C"/>
    <w:rsid w:val="00124A62"/>
    <w:rsid w:val="00124AE5"/>
    <w:rsid w:val="00145CE3"/>
    <w:rsid w:val="00162822"/>
    <w:rsid w:val="00193CFA"/>
    <w:rsid w:val="001A6F67"/>
    <w:rsid w:val="001B7DBB"/>
    <w:rsid w:val="001F7F7B"/>
    <w:rsid w:val="002123CF"/>
    <w:rsid w:val="00214AA0"/>
    <w:rsid w:val="0022020E"/>
    <w:rsid w:val="00220727"/>
    <w:rsid w:val="00221D07"/>
    <w:rsid w:val="00224A77"/>
    <w:rsid w:val="002265FC"/>
    <w:rsid w:val="00230FB7"/>
    <w:rsid w:val="00255305"/>
    <w:rsid w:val="002636B9"/>
    <w:rsid w:val="00267987"/>
    <w:rsid w:val="00274618"/>
    <w:rsid w:val="00286041"/>
    <w:rsid w:val="002B78C6"/>
    <w:rsid w:val="002D3A6F"/>
    <w:rsid w:val="002E4534"/>
    <w:rsid w:val="002F1720"/>
    <w:rsid w:val="002F3862"/>
    <w:rsid w:val="002F6348"/>
    <w:rsid w:val="00316859"/>
    <w:rsid w:val="00321C8F"/>
    <w:rsid w:val="0032658A"/>
    <w:rsid w:val="003425BE"/>
    <w:rsid w:val="0035402C"/>
    <w:rsid w:val="0036252B"/>
    <w:rsid w:val="003A0EC0"/>
    <w:rsid w:val="003C5501"/>
    <w:rsid w:val="003D43E8"/>
    <w:rsid w:val="00411F9D"/>
    <w:rsid w:val="0041507C"/>
    <w:rsid w:val="004234B9"/>
    <w:rsid w:val="004267BF"/>
    <w:rsid w:val="004362A1"/>
    <w:rsid w:val="004433FE"/>
    <w:rsid w:val="004504D8"/>
    <w:rsid w:val="00464F65"/>
    <w:rsid w:val="00473C69"/>
    <w:rsid w:val="00480DF8"/>
    <w:rsid w:val="004818D9"/>
    <w:rsid w:val="004C0BF6"/>
    <w:rsid w:val="00502DD3"/>
    <w:rsid w:val="00536693"/>
    <w:rsid w:val="005477C8"/>
    <w:rsid w:val="00566C70"/>
    <w:rsid w:val="005A3C36"/>
    <w:rsid w:val="005F17CF"/>
    <w:rsid w:val="00603648"/>
    <w:rsid w:val="006132BE"/>
    <w:rsid w:val="0063410C"/>
    <w:rsid w:val="00664216"/>
    <w:rsid w:val="006923B8"/>
    <w:rsid w:val="006976C0"/>
    <w:rsid w:val="006A3A89"/>
    <w:rsid w:val="006E7F1E"/>
    <w:rsid w:val="00706B93"/>
    <w:rsid w:val="007218E3"/>
    <w:rsid w:val="007233A3"/>
    <w:rsid w:val="00770E4C"/>
    <w:rsid w:val="00776536"/>
    <w:rsid w:val="00795A9C"/>
    <w:rsid w:val="007B0F0F"/>
    <w:rsid w:val="007B274B"/>
    <w:rsid w:val="007B6B8A"/>
    <w:rsid w:val="007E22FE"/>
    <w:rsid w:val="007E5FF3"/>
    <w:rsid w:val="00804AC8"/>
    <w:rsid w:val="008520E5"/>
    <w:rsid w:val="00864DEF"/>
    <w:rsid w:val="008832A4"/>
    <w:rsid w:val="00892123"/>
    <w:rsid w:val="008E6B2C"/>
    <w:rsid w:val="0092308E"/>
    <w:rsid w:val="00934746"/>
    <w:rsid w:val="009423BB"/>
    <w:rsid w:val="0096619D"/>
    <w:rsid w:val="009A231A"/>
    <w:rsid w:val="009A7B85"/>
    <w:rsid w:val="009E5547"/>
    <w:rsid w:val="00A0149B"/>
    <w:rsid w:val="00A10AAF"/>
    <w:rsid w:val="00A34237"/>
    <w:rsid w:val="00A65DDB"/>
    <w:rsid w:val="00A8251C"/>
    <w:rsid w:val="00A865BE"/>
    <w:rsid w:val="00A90523"/>
    <w:rsid w:val="00AA6C5B"/>
    <w:rsid w:val="00B4199C"/>
    <w:rsid w:val="00B50263"/>
    <w:rsid w:val="00B64792"/>
    <w:rsid w:val="00BA1793"/>
    <w:rsid w:val="00BD2EDF"/>
    <w:rsid w:val="00C165AF"/>
    <w:rsid w:val="00C33300"/>
    <w:rsid w:val="00C56B4F"/>
    <w:rsid w:val="00C72E9A"/>
    <w:rsid w:val="00C96B5B"/>
    <w:rsid w:val="00CB7752"/>
    <w:rsid w:val="00CE1D79"/>
    <w:rsid w:val="00CF0E58"/>
    <w:rsid w:val="00D0168D"/>
    <w:rsid w:val="00D0598D"/>
    <w:rsid w:val="00D36B25"/>
    <w:rsid w:val="00D72DED"/>
    <w:rsid w:val="00DA07BB"/>
    <w:rsid w:val="00DE401B"/>
    <w:rsid w:val="00E01FCB"/>
    <w:rsid w:val="00E23F5E"/>
    <w:rsid w:val="00E745FD"/>
    <w:rsid w:val="00E76E6B"/>
    <w:rsid w:val="00E815CC"/>
    <w:rsid w:val="00E96FA2"/>
    <w:rsid w:val="00EA2FF6"/>
    <w:rsid w:val="00ED1F11"/>
    <w:rsid w:val="00EE556B"/>
    <w:rsid w:val="00EF0E32"/>
    <w:rsid w:val="00EF5741"/>
    <w:rsid w:val="00EF62D3"/>
    <w:rsid w:val="00F15DE3"/>
    <w:rsid w:val="00F44DE7"/>
    <w:rsid w:val="00F75FB2"/>
    <w:rsid w:val="00F814BC"/>
    <w:rsid w:val="00F847B0"/>
    <w:rsid w:val="00FC1562"/>
    <w:rsid w:val="00FD14CD"/>
    <w:rsid w:val="00FD351C"/>
    <w:rsid w:val="00FE1DB6"/>
    <w:rsid w:val="00FF50EF"/>
    <w:rsid w:val="00FF79A8"/>
    <w:rsid w:val="04CE4AAF"/>
    <w:rsid w:val="0B745E1D"/>
    <w:rsid w:val="0BE50341"/>
    <w:rsid w:val="159B412A"/>
    <w:rsid w:val="1F9824B3"/>
    <w:rsid w:val="213B296F"/>
    <w:rsid w:val="2A581B42"/>
    <w:rsid w:val="2C2F392F"/>
    <w:rsid w:val="2DBD6AD6"/>
    <w:rsid w:val="365260E1"/>
    <w:rsid w:val="3CBF1FFF"/>
    <w:rsid w:val="494D5CCB"/>
    <w:rsid w:val="4D0933F1"/>
    <w:rsid w:val="50224414"/>
    <w:rsid w:val="58CC0CEC"/>
    <w:rsid w:val="5A4661A0"/>
    <w:rsid w:val="61294D0F"/>
    <w:rsid w:val="657E520F"/>
    <w:rsid w:val="67DA67B9"/>
    <w:rsid w:val="6D8E3B64"/>
    <w:rsid w:val="732B4F01"/>
    <w:rsid w:val="737264F3"/>
    <w:rsid w:val="77F5778E"/>
    <w:rsid w:val="78674E18"/>
    <w:rsid w:val="7A5F2A75"/>
    <w:rsid w:val="7F3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F611B8"/>
  <w15:docId w15:val="{ADCE116A-B018-495B-9472-E411623B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elacomgrade1">
    <w:name w:val="Tabela com grade1"/>
    <w:basedOn w:val="Tabelanormal"/>
    <w:uiPriority w:val="59"/>
    <w:qFormat/>
    <w:pPr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SEGURANÇA PUBLICA DO PIAUI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SEGURANÇA PUBLICA DO PIAUI</dc:title>
  <dc:creator>SSP-PI</dc:creator>
  <cp:lastModifiedBy>PMPI</cp:lastModifiedBy>
  <cp:revision>4</cp:revision>
  <cp:lastPrinted>2021-04-16T12:18:00Z</cp:lastPrinted>
  <dcterms:created xsi:type="dcterms:W3CDTF">2025-06-26T14:46:00Z</dcterms:created>
  <dcterms:modified xsi:type="dcterms:W3CDTF">2025-06-26T14:51:00Z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2070-12.2.0.17119</vt:lpwstr>
  </property>
  <property fmtid="{D5CDD505-2E9C-101B-9397-08002B2CF9AE}" pid="6" name="ICV">
    <vt:lpwstr>3B2F995963AE4EAC99EF282796EF67BD_12</vt:lpwstr>
  </property>
</Properties>
</file>